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1" w:rsidRPr="00745C93" w:rsidRDefault="00745C93" w:rsidP="00745C93">
      <w:pPr>
        <w:pStyle w:val="Textkrper"/>
        <w:spacing w:before="67"/>
        <w:ind w:left="2880" w:right="860" w:firstLine="720"/>
        <w:rPr>
          <w:lang w:val="it-IT"/>
        </w:rPr>
      </w:pPr>
      <w:r>
        <w:rPr>
          <w:color w:val="B5011C"/>
          <w:lang w:val="it-IT"/>
        </w:rPr>
        <w:t>2014</w:t>
      </w:r>
      <w:r>
        <w:rPr>
          <w:color w:val="B5011C"/>
          <w:lang w:val="it-IT"/>
        </w:rPr>
        <w:tab/>
      </w:r>
      <w:r>
        <w:rPr>
          <w:color w:val="B5011C"/>
          <w:lang w:val="it-IT"/>
        </w:rPr>
        <w:tab/>
      </w:r>
      <w:r>
        <w:rPr>
          <w:color w:val="B5011C"/>
          <w:lang w:val="it-IT"/>
        </w:rPr>
        <w:tab/>
      </w:r>
      <w:r>
        <w:rPr>
          <w:color w:val="B5011C"/>
          <w:lang w:val="it-IT"/>
        </w:rPr>
        <w:tab/>
      </w:r>
      <w:r>
        <w:rPr>
          <w:color w:val="B5011C"/>
          <w:lang w:val="it-IT"/>
        </w:rPr>
        <w:tab/>
      </w:r>
      <w:r w:rsidR="0086056A" w:rsidRPr="00745C93">
        <w:rPr>
          <w:color w:val="B5011C"/>
          <w:lang w:val="it-IT"/>
        </w:rPr>
        <w:t>Allegato</w:t>
      </w:r>
      <w:r w:rsidR="0086056A" w:rsidRPr="00745C93">
        <w:rPr>
          <w:color w:val="B5011C"/>
          <w:spacing w:val="9"/>
          <w:lang w:val="it-IT"/>
        </w:rPr>
        <w:t xml:space="preserve"> </w:t>
      </w:r>
      <w:r w:rsidR="0086056A" w:rsidRPr="00745C93">
        <w:rPr>
          <w:color w:val="B5011C"/>
          <w:lang w:val="it-IT"/>
        </w:rPr>
        <w:t>7</w:t>
      </w:r>
      <w:r w:rsidR="0086056A" w:rsidRPr="00745C93">
        <w:rPr>
          <w:color w:val="B5011C"/>
          <w:spacing w:val="-28"/>
          <w:lang w:val="it-IT"/>
        </w:rPr>
        <w:t xml:space="preserve"> </w:t>
      </w:r>
      <w:proofErr w:type="spellStart"/>
      <w:r w:rsidR="0086056A" w:rsidRPr="00745C93">
        <w:rPr>
          <w:color w:val="B5011C"/>
          <w:lang w:val="it-IT"/>
        </w:rPr>
        <w:t>Anlage</w:t>
      </w:r>
      <w:proofErr w:type="spellEnd"/>
    </w:p>
    <w:p w:rsidR="00472C51" w:rsidRPr="00745C93" w:rsidRDefault="00472C51">
      <w:pPr>
        <w:spacing w:before="8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628"/>
        <w:gridCol w:w="1933"/>
        <w:gridCol w:w="2570"/>
      </w:tblGrid>
      <w:tr w:rsidR="00472C51" w:rsidRPr="00847BE2">
        <w:trPr>
          <w:trHeight w:hRule="exact" w:val="1487"/>
        </w:trPr>
        <w:tc>
          <w:tcPr>
            <w:tcW w:w="9131" w:type="dxa"/>
            <w:gridSpan w:val="3"/>
            <w:tcBorders>
              <w:top w:val="single" w:sz="3" w:space="0" w:color="676767"/>
              <w:left w:val="single" w:sz="3" w:space="0" w:color="000000"/>
              <w:bottom w:val="single" w:sz="9" w:space="0" w:color="676767"/>
              <w:right w:val="single" w:sz="3" w:space="0" w:color="676767"/>
            </w:tcBorders>
          </w:tcPr>
          <w:p w:rsidR="00472C51" w:rsidRPr="0086056A" w:rsidRDefault="0086056A">
            <w:pPr>
              <w:pStyle w:val="TableParagraph"/>
              <w:spacing w:before="35" w:line="273" w:lineRule="auto"/>
              <w:ind w:left="122" w:right="922"/>
              <w:rPr>
                <w:rFonts w:ascii="Arial" w:eastAsia="Arial" w:hAnsi="Arial" w:cs="Arial"/>
                <w:lang w:val="it-IT"/>
              </w:rPr>
            </w:pP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Altri</w:t>
            </w:r>
            <w:r w:rsidRPr="0086056A">
              <w:rPr>
                <w:rFonts w:ascii="Arial" w:eastAsia="Arial" w:hAnsi="Arial" w:cs="Arial"/>
                <w:color w:val="1F1F1F"/>
                <w:spacing w:val="8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eventuali</w:t>
            </w:r>
            <w:r w:rsidRPr="0086056A">
              <w:rPr>
                <w:rFonts w:ascii="Arial" w:eastAsia="Arial" w:hAnsi="Arial" w:cs="Arial"/>
                <w:color w:val="1F1F1F"/>
                <w:spacing w:val="27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incarichi</w:t>
            </w:r>
            <w:r w:rsidRPr="0086056A">
              <w:rPr>
                <w:rFonts w:ascii="Arial" w:eastAsia="Arial" w:hAnsi="Arial" w:cs="Arial"/>
                <w:color w:val="1F1F1F"/>
                <w:spacing w:val="7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con</w:t>
            </w:r>
            <w:r w:rsidRPr="0086056A">
              <w:rPr>
                <w:rFonts w:ascii="Arial" w:eastAsia="Arial" w:hAnsi="Arial" w:cs="Arial"/>
                <w:color w:val="1F1F1F"/>
                <w:spacing w:val="10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oneri</w:t>
            </w:r>
            <w:r w:rsidRPr="0086056A">
              <w:rPr>
                <w:rFonts w:ascii="Arial" w:eastAsia="Arial" w:hAnsi="Arial" w:cs="Arial"/>
                <w:color w:val="1F1F1F"/>
                <w:spacing w:val="13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a</w:t>
            </w:r>
            <w:r w:rsidRPr="0086056A">
              <w:rPr>
                <w:rFonts w:ascii="Arial" w:eastAsia="Arial" w:hAnsi="Arial" w:cs="Arial"/>
                <w:color w:val="1F1F1F"/>
                <w:spacing w:val="12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carico</w:t>
            </w:r>
            <w:r w:rsidRPr="0086056A">
              <w:rPr>
                <w:rFonts w:ascii="Arial" w:eastAsia="Arial" w:hAnsi="Arial" w:cs="Arial"/>
                <w:color w:val="1F1F1F"/>
                <w:spacing w:val="17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della</w:t>
            </w:r>
            <w:r w:rsidRPr="0086056A">
              <w:rPr>
                <w:rFonts w:ascii="Arial" w:eastAsia="Arial" w:hAnsi="Arial" w:cs="Arial"/>
                <w:color w:val="1F1F1F"/>
                <w:spacing w:val="13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finanza</w:t>
            </w:r>
            <w:r w:rsidRPr="0086056A">
              <w:rPr>
                <w:rFonts w:ascii="Arial" w:eastAsia="Arial" w:hAnsi="Arial" w:cs="Arial"/>
                <w:color w:val="1F1F1F"/>
                <w:spacing w:val="36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pubblica</w:t>
            </w:r>
            <w:r w:rsidRPr="0086056A">
              <w:rPr>
                <w:rFonts w:ascii="Arial" w:eastAsia="Arial" w:hAnsi="Arial" w:cs="Arial"/>
                <w:color w:val="1F1F1F"/>
                <w:spacing w:val="19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e</w:t>
            </w:r>
            <w:r w:rsidRPr="0086056A">
              <w:rPr>
                <w:rFonts w:ascii="Arial" w:eastAsia="Arial" w:hAnsi="Arial" w:cs="Arial"/>
                <w:color w:val="1F1F1F"/>
                <w:spacing w:val="2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indicazione</w:t>
            </w:r>
            <w:r w:rsidRPr="0086056A">
              <w:rPr>
                <w:rFonts w:ascii="Arial" w:eastAsia="Arial" w:hAnsi="Arial" w:cs="Arial"/>
                <w:color w:val="1F1F1F"/>
                <w:spacing w:val="27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dei</w:t>
            </w:r>
            <w:r w:rsidRPr="0086056A">
              <w:rPr>
                <w:rFonts w:ascii="Arial" w:eastAsia="Arial" w:hAnsi="Arial" w:cs="Arial"/>
                <w:color w:val="1F1F1F"/>
                <w:w w:val="104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compensi</w:t>
            </w:r>
            <w:r w:rsidRPr="0086056A">
              <w:rPr>
                <w:rFonts w:ascii="Arial" w:eastAsia="Arial" w:hAnsi="Arial" w:cs="Arial"/>
                <w:color w:val="1F1F1F"/>
                <w:spacing w:val="32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spettanti</w:t>
            </w:r>
            <w:r w:rsidRPr="0086056A">
              <w:rPr>
                <w:rFonts w:ascii="Arial" w:eastAsia="Arial" w:hAnsi="Arial" w:cs="Arial"/>
                <w:color w:val="1F1F1F"/>
                <w:spacing w:val="31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(art.</w:t>
            </w:r>
            <w:r w:rsidRPr="0086056A">
              <w:rPr>
                <w:rFonts w:ascii="Arial" w:eastAsia="Arial" w:hAnsi="Arial" w:cs="Arial"/>
                <w:color w:val="1F1F1F"/>
                <w:spacing w:val="18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14,</w:t>
            </w:r>
            <w:r w:rsidRPr="0086056A">
              <w:rPr>
                <w:rFonts w:ascii="Arial" w:eastAsia="Arial" w:hAnsi="Arial" w:cs="Arial"/>
                <w:color w:val="1F1F1F"/>
                <w:spacing w:val="-17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 xml:space="preserve">c.1, </w:t>
            </w:r>
            <w:r w:rsidRPr="0086056A">
              <w:rPr>
                <w:rFonts w:ascii="Arial" w:eastAsia="Arial" w:hAnsi="Arial" w:cs="Arial"/>
                <w:color w:val="1F1F1F"/>
                <w:spacing w:val="41"/>
                <w:lang w:val="it-IT"/>
              </w:rPr>
              <w:t xml:space="preserve"> </w:t>
            </w:r>
            <w:proofErr w:type="spellStart"/>
            <w:r w:rsidRPr="0086056A">
              <w:rPr>
                <w:rFonts w:ascii="Arial" w:eastAsia="Arial" w:hAnsi="Arial" w:cs="Arial"/>
                <w:color w:val="1F1F1F"/>
                <w:lang w:val="it-IT"/>
              </w:rPr>
              <w:t>lett</w:t>
            </w:r>
            <w:proofErr w:type="spellEnd"/>
            <w:r w:rsidRPr="0086056A">
              <w:rPr>
                <w:rFonts w:ascii="Arial" w:eastAsia="Arial" w:hAnsi="Arial" w:cs="Arial"/>
                <w:color w:val="1F1F1F"/>
                <w:lang w:val="it-IT"/>
              </w:rPr>
              <w:t>.</w:t>
            </w:r>
            <w:r w:rsidRPr="0086056A">
              <w:rPr>
                <w:rFonts w:ascii="Arial" w:eastAsia="Arial" w:hAnsi="Arial" w:cs="Arial"/>
                <w:color w:val="1F1F1F"/>
                <w:spacing w:val="-1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e),</w:t>
            </w:r>
            <w:r w:rsidRPr="0086056A">
              <w:rPr>
                <w:rFonts w:ascii="Arial" w:eastAsia="Arial" w:hAnsi="Arial" w:cs="Arial"/>
                <w:color w:val="1F1F1F"/>
                <w:spacing w:val="-12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d.lgs.</w:t>
            </w:r>
            <w:r w:rsidRPr="0086056A">
              <w:rPr>
                <w:rFonts w:ascii="Arial" w:eastAsia="Arial" w:hAnsi="Arial" w:cs="Arial"/>
                <w:color w:val="1F1F1F"/>
                <w:spacing w:val="22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n.</w:t>
            </w:r>
            <w:r w:rsidRPr="0086056A">
              <w:rPr>
                <w:rFonts w:ascii="Arial" w:eastAsia="Arial" w:hAnsi="Arial" w:cs="Arial"/>
                <w:color w:val="1F1F1F"/>
                <w:spacing w:val="-4"/>
                <w:lang w:val="it-IT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it-IT"/>
              </w:rPr>
              <w:t>33/2013)</w:t>
            </w:r>
          </w:p>
          <w:p w:rsidR="00472C51" w:rsidRPr="0086056A" w:rsidRDefault="0086056A">
            <w:pPr>
              <w:pStyle w:val="TableParagraph"/>
              <w:spacing w:before="8" w:line="280" w:lineRule="auto"/>
              <w:ind w:left="122" w:right="150"/>
              <w:rPr>
                <w:rFonts w:ascii="Arial" w:eastAsia="Arial" w:hAnsi="Arial" w:cs="Arial"/>
                <w:lang w:val="de-DE"/>
              </w:rPr>
            </w:pP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Weitere</w:t>
            </w:r>
            <w:r w:rsidRPr="0086056A">
              <w:rPr>
                <w:rFonts w:ascii="Arial" w:eastAsia="Arial" w:hAnsi="Arial" w:cs="Arial"/>
                <w:color w:val="1F1F1F"/>
                <w:spacing w:val="31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eventuelle</w:t>
            </w:r>
            <w:r w:rsidRPr="0086056A">
              <w:rPr>
                <w:rFonts w:ascii="Arial" w:eastAsia="Arial" w:hAnsi="Arial" w:cs="Arial"/>
                <w:color w:val="1F1F1F"/>
                <w:spacing w:val="13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Auftrage</w:t>
            </w:r>
            <w:r w:rsidRPr="0086056A">
              <w:rPr>
                <w:rFonts w:ascii="Arial" w:eastAsia="Arial" w:hAnsi="Arial" w:cs="Arial"/>
                <w:color w:val="1F1F1F"/>
                <w:spacing w:val="46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mit</w:t>
            </w:r>
            <w:r w:rsidRPr="0086056A">
              <w:rPr>
                <w:rFonts w:ascii="Arial" w:eastAsia="Arial" w:hAnsi="Arial" w:cs="Arial"/>
                <w:color w:val="1F1F1F"/>
                <w:spacing w:val="-4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Aufwendungen</w:t>
            </w:r>
            <w:r w:rsidRPr="0086056A">
              <w:rPr>
                <w:rFonts w:ascii="Arial" w:eastAsia="Arial" w:hAnsi="Arial" w:cs="Arial"/>
                <w:color w:val="1F1F1F"/>
                <w:spacing w:val="36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zu</w:t>
            </w:r>
            <w:r w:rsidRPr="0086056A">
              <w:rPr>
                <w:rFonts w:ascii="Arial" w:eastAsia="Arial" w:hAnsi="Arial" w:cs="Arial"/>
                <w:color w:val="1F1F1F"/>
                <w:spacing w:val="26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Lasten</w:t>
            </w:r>
            <w:r w:rsidRPr="0086056A">
              <w:rPr>
                <w:rFonts w:ascii="Arial" w:eastAsia="Arial" w:hAnsi="Arial" w:cs="Arial"/>
                <w:color w:val="1F1F1F"/>
                <w:spacing w:val="-3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der</w:t>
            </w:r>
            <w:r w:rsidRPr="0086056A">
              <w:rPr>
                <w:rFonts w:ascii="Arial" w:eastAsia="Arial" w:hAnsi="Arial" w:cs="Arial"/>
                <w:color w:val="1F1F1F"/>
                <w:spacing w:val="8"/>
                <w:lang w:val="de-DE"/>
              </w:rPr>
              <w:t xml:space="preserve"> </w:t>
            </w:r>
            <w:r w:rsidR="00164441">
              <w:rPr>
                <w:rFonts w:ascii="Arial" w:eastAsia="Arial" w:hAnsi="Arial" w:cs="Arial"/>
                <w:color w:val="1F1F1F"/>
                <w:lang w:val="de-DE"/>
              </w:rPr>
              <w:t>öf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fentlichen</w:t>
            </w:r>
            <w:r w:rsidRPr="0086056A">
              <w:rPr>
                <w:rFonts w:ascii="Arial" w:eastAsia="Arial" w:hAnsi="Arial" w:cs="Arial"/>
                <w:color w:val="1F1F1F"/>
                <w:spacing w:val="39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Finanzen</w:t>
            </w:r>
            <w:r w:rsidRPr="0086056A">
              <w:rPr>
                <w:rFonts w:ascii="Arial" w:eastAsia="Arial" w:hAnsi="Arial" w:cs="Arial"/>
                <w:color w:val="1F1F1F"/>
                <w:spacing w:val="12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und</w:t>
            </w:r>
            <w:r w:rsidRPr="0086056A">
              <w:rPr>
                <w:rFonts w:ascii="Arial" w:eastAsia="Arial" w:hAnsi="Arial" w:cs="Arial"/>
                <w:color w:val="1F1F1F"/>
                <w:w w:val="105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Angabe</w:t>
            </w:r>
            <w:r w:rsidRPr="0086056A">
              <w:rPr>
                <w:rFonts w:ascii="Arial" w:eastAsia="Arial" w:hAnsi="Arial" w:cs="Arial"/>
                <w:color w:val="1F1F1F"/>
                <w:spacing w:val="32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der</w:t>
            </w:r>
            <w:r w:rsidRPr="0086056A">
              <w:rPr>
                <w:rFonts w:ascii="Arial" w:eastAsia="Arial" w:hAnsi="Arial" w:cs="Arial"/>
                <w:color w:val="1F1F1F"/>
                <w:spacing w:val="19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zustehenden</w:t>
            </w:r>
            <w:r w:rsidRPr="0086056A">
              <w:rPr>
                <w:rFonts w:ascii="Arial" w:eastAsia="Arial" w:hAnsi="Arial" w:cs="Arial"/>
                <w:color w:val="1F1F1F"/>
                <w:spacing w:val="17"/>
                <w:lang w:val="de-DE"/>
              </w:rPr>
              <w:t xml:space="preserve"> </w:t>
            </w:r>
            <w:r w:rsidR="00164441">
              <w:rPr>
                <w:rFonts w:ascii="Arial" w:eastAsia="Arial" w:hAnsi="Arial" w:cs="Arial"/>
                <w:color w:val="1F1F1F"/>
                <w:lang w:val="de-DE"/>
              </w:rPr>
              <w:t>Vergü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tungen</w:t>
            </w:r>
            <w:r w:rsidRPr="0086056A">
              <w:rPr>
                <w:rFonts w:ascii="Arial" w:eastAsia="Arial" w:hAnsi="Arial" w:cs="Arial"/>
                <w:color w:val="1F1F1F"/>
                <w:spacing w:val="39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(Art.14,</w:t>
            </w:r>
            <w:r w:rsidRPr="0086056A">
              <w:rPr>
                <w:rFonts w:ascii="Arial" w:eastAsia="Arial" w:hAnsi="Arial" w:cs="Arial"/>
                <w:color w:val="1F1F1F"/>
                <w:spacing w:val="-19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Abs.1,</w:t>
            </w:r>
            <w:r w:rsidRPr="0086056A">
              <w:rPr>
                <w:rFonts w:ascii="Arial" w:eastAsia="Arial" w:hAnsi="Arial" w:cs="Arial"/>
                <w:color w:val="1F1F1F"/>
                <w:spacing w:val="23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Buchst. e),</w:t>
            </w:r>
            <w:r w:rsidRPr="0086056A">
              <w:rPr>
                <w:rFonts w:ascii="Arial" w:eastAsia="Arial" w:hAnsi="Arial" w:cs="Arial"/>
                <w:color w:val="1F1F1F"/>
                <w:spacing w:val="-4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GVD</w:t>
            </w:r>
            <w:r w:rsidRPr="0086056A">
              <w:rPr>
                <w:rFonts w:ascii="Arial" w:eastAsia="Arial" w:hAnsi="Arial" w:cs="Arial"/>
                <w:color w:val="1F1F1F"/>
                <w:spacing w:val="11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Nr.</w:t>
            </w:r>
            <w:r w:rsidRPr="0086056A">
              <w:rPr>
                <w:rFonts w:ascii="Arial" w:eastAsia="Arial" w:hAnsi="Arial" w:cs="Arial"/>
                <w:color w:val="1F1F1F"/>
                <w:spacing w:val="-23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33/2013)</w:t>
            </w:r>
          </w:p>
        </w:tc>
      </w:tr>
      <w:tr w:rsidR="00472C51" w:rsidRPr="00847BE2">
        <w:trPr>
          <w:trHeight w:hRule="exact" w:val="889"/>
        </w:trPr>
        <w:tc>
          <w:tcPr>
            <w:tcW w:w="9131" w:type="dxa"/>
            <w:gridSpan w:val="3"/>
            <w:tcBorders>
              <w:top w:val="single" w:sz="9" w:space="0" w:color="676767"/>
              <w:left w:val="single" w:sz="9" w:space="0" w:color="676767"/>
              <w:bottom w:val="single" w:sz="9" w:space="0" w:color="676767"/>
              <w:right w:val="single" w:sz="3" w:space="0" w:color="676767"/>
            </w:tcBorders>
          </w:tcPr>
          <w:p w:rsidR="00472C51" w:rsidRPr="00B41BDA" w:rsidRDefault="00B41BDA" w:rsidP="001F5F5B">
            <w:pPr>
              <w:pStyle w:val="TableParagraph"/>
              <w:spacing w:line="275" w:lineRule="exact"/>
              <w:ind w:left="97"/>
              <w:rPr>
                <w:rFonts w:ascii="Arial" w:eastAsia="Arial" w:hAnsi="Arial" w:cs="Arial"/>
                <w:lang w:val="it-IT"/>
              </w:rPr>
            </w:pPr>
            <w:r w:rsidRPr="00B41BDA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it-IT"/>
              </w:rPr>
              <w:t>D</w:t>
            </w:r>
            <w:r w:rsidR="004879FB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it-IT"/>
              </w:rPr>
              <w:t>ott</w:t>
            </w:r>
            <w:r w:rsidR="00492CED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it-IT"/>
              </w:rPr>
              <w:t xml:space="preserve">. </w:t>
            </w:r>
            <w:r w:rsidR="001F5F5B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it-IT"/>
              </w:rPr>
              <w:t xml:space="preserve">Renzo </w:t>
            </w:r>
            <w:proofErr w:type="spellStart"/>
            <w:r w:rsidR="001F5F5B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it-IT"/>
              </w:rPr>
              <w:t>Caramaschi</w:t>
            </w:r>
            <w:proofErr w:type="spellEnd"/>
            <w:r w:rsidRPr="00B41BDA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it-IT"/>
              </w:rPr>
              <w:t xml:space="preserve">. </w:t>
            </w:r>
            <w:proofErr w:type="spellStart"/>
            <w:r w:rsidR="00890C20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>Vice</w:t>
            </w:r>
            <w:r w:rsidR="001F5F5B"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>residente</w:t>
            </w:r>
            <w:proofErr w:type="spellEnd"/>
            <w:r w:rsidR="001F5F5B"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 xml:space="preserve"> del Consiglio di Amministrazione</w:t>
            </w:r>
            <w:r w:rsidR="001F5F5B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90C20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>Vizep</w:t>
            </w:r>
            <w:r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>räsident</w:t>
            </w:r>
            <w:proofErr w:type="spellEnd"/>
            <w:r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>des</w:t>
            </w:r>
            <w:proofErr w:type="spellEnd"/>
            <w:r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>Verwaltungsrates</w:t>
            </w:r>
            <w:proofErr w:type="spellEnd"/>
            <w:r w:rsidRPr="00B41BD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 xml:space="preserve"> - </w:t>
            </w:r>
          </w:p>
        </w:tc>
      </w:tr>
      <w:tr w:rsidR="00472C51" w:rsidRPr="00B41BDA" w:rsidTr="00492CED">
        <w:trPr>
          <w:trHeight w:hRule="exact" w:val="598"/>
        </w:trPr>
        <w:tc>
          <w:tcPr>
            <w:tcW w:w="4628" w:type="dxa"/>
            <w:tcBorders>
              <w:top w:val="single" w:sz="9" w:space="0" w:color="676767"/>
              <w:left w:val="single" w:sz="9" w:space="0" w:color="676767"/>
              <w:bottom w:val="single" w:sz="9" w:space="0" w:color="676767"/>
              <w:right w:val="single" w:sz="9" w:space="0" w:color="676767"/>
            </w:tcBorders>
          </w:tcPr>
          <w:p w:rsidR="00472C51" w:rsidRPr="0086056A" w:rsidRDefault="0086056A">
            <w:pPr>
              <w:pStyle w:val="TableParagraph"/>
              <w:spacing w:before="13" w:line="273" w:lineRule="auto"/>
              <w:ind w:left="115" w:right="1863"/>
              <w:rPr>
                <w:rFonts w:ascii="Arial" w:eastAsia="Arial" w:hAnsi="Arial" w:cs="Arial"/>
                <w:lang w:val="de-DE"/>
              </w:rPr>
            </w:pPr>
            <w:proofErr w:type="spellStart"/>
            <w:r w:rsidRPr="0086056A">
              <w:rPr>
                <w:rFonts w:ascii="Arial" w:eastAsia="Arial" w:hAnsi="Arial" w:cs="Arial"/>
                <w:color w:val="1F1F1F"/>
                <w:lang w:val="de-DE"/>
              </w:rPr>
              <w:t>Descrizione</w:t>
            </w:r>
            <w:proofErr w:type="spellEnd"/>
            <w:r w:rsidRPr="0086056A">
              <w:rPr>
                <w:rFonts w:ascii="Arial" w:eastAsia="Arial" w:hAnsi="Arial" w:cs="Arial"/>
                <w:color w:val="1F1F1F"/>
                <w:spacing w:val="13"/>
                <w:lang w:val="de-DE"/>
              </w:rPr>
              <w:t xml:space="preserve"> </w:t>
            </w:r>
            <w:proofErr w:type="spellStart"/>
            <w:r w:rsidRPr="0086056A">
              <w:rPr>
                <w:rFonts w:ascii="Arial" w:eastAsia="Arial" w:hAnsi="Arial" w:cs="Arial"/>
                <w:color w:val="1F1F1F"/>
                <w:lang w:val="de-DE"/>
              </w:rPr>
              <w:t>incarico</w:t>
            </w:r>
            <w:proofErr w:type="spellEnd"/>
            <w:r w:rsidRPr="0086056A">
              <w:rPr>
                <w:rFonts w:ascii="Arial" w:eastAsia="Arial" w:hAnsi="Arial" w:cs="Arial"/>
                <w:color w:val="1F1F1F"/>
                <w:w w:val="102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Beschreibung</w:t>
            </w:r>
            <w:r w:rsidRPr="0086056A">
              <w:rPr>
                <w:rFonts w:ascii="Arial" w:eastAsia="Arial" w:hAnsi="Arial" w:cs="Arial"/>
                <w:color w:val="1F1F1F"/>
                <w:spacing w:val="-13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des</w:t>
            </w:r>
            <w:r w:rsidRPr="0086056A">
              <w:rPr>
                <w:rFonts w:ascii="Arial" w:eastAsia="Arial" w:hAnsi="Arial" w:cs="Arial"/>
                <w:color w:val="1F1F1F"/>
                <w:spacing w:val="-22"/>
                <w:lang w:val="de-DE"/>
              </w:rPr>
              <w:t xml:space="preserve"> </w:t>
            </w:r>
            <w:r w:rsidRPr="0086056A">
              <w:rPr>
                <w:rFonts w:ascii="Arial" w:eastAsia="Arial" w:hAnsi="Arial" w:cs="Arial"/>
                <w:color w:val="1F1F1F"/>
                <w:lang w:val="de-DE"/>
              </w:rPr>
              <w:t>Auftrags</w:t>
            </w:r>
          </w:p>
        </w:tc>
        <w:tc>
          <w:tcPr>
            <w:tcW w:w="4503" w:type="dxa"/>
            <w:gridSpan w:val="2"/>
            <w:tcBorders>
              <w:top w:val="single" w:sz="9" w:space="0" w:color="676767"/>
              <w:left w:val="single" w:sz="9" w:space="0" w:color="676767"/>
              <w:bottom w:val="single" w:sz="9" w:space="0" w:color="676767"/>
              <w:right w:val="single" w:sz="3" w:space="0" w:color="676767"/>
            </w:tcBorders>
          </w:tcPr>
          <w:p w:rsidR="00472C51" w:rsidRPr="00B41BDA" w:rsidRDefault="0086056A">
            <w:pPr>
              <w:pStyle w:val="TableParagraph"/>
              <w:spacing w:before="13" w:line="280" w:lineRule="auto"/>
              <w:ind w:left="93" w:right="2423" w:firstLine="14"/>
              <w:rPr>
                <w:rFonts w:ascii="Arial" w:eastAsia="Arial" w:hAnsi="Arial" w:cs="Arial"/>
                <w:lang w:val="de-DE"/>
              </w:rPr>
            </w:pPr>
            <w:proofErr w:type="spellStart"/>
            <w:r w:rsidRPr="00B41BDA">
              <w:rPr>
                <w:rFonts w:ascii="Arial" w:eastAsia="Arial" w:hAnsi="Arial" w:cs="Arial"/>
                <w:color w:val="1F1F1F"/>
                <w:lang w:val="de-DE"/>
              </w:rPr>
              <w:t>Compenso</w:t>
            </w:r>
            <w:proofErr w:type="spellEnd"/>
            <w:r w:rsidRPr="00B41BDA">
              <w:rPr>
                <w:rFonts w:ascii="Arial" w:eastAsia="Arial" w:hAnsi="Arial" w:cs="Arial"/>
                <w:color w:val="1F1F1F"/>
                <w:spacing w:val="-12"/>
                <w:lang w:val="de-DE"/>
              </w:rPr>
              <w:t xml:space="preserve"> </w:t>
            </w:r>
            <w:proofErr w:type="spellStart"/>
            <w:r w:rsidRPr="00B41BDA">
              <w:rPr>
                <w:rFonts w:ascii="Arial" w:eastAsia="Arial" w:hAnsi="Arial" w:cs="Arial"/>
                <w:color w:val="1F1F1F"/>
                <w:lang w:val="de-DE"/>
              </w:rPr>
              <w:t>ann</w:t>
            </w:r>
            <w:r w:rsidR="00164441" w:rsidRPr="00B41BDA">
              <w:rPr>
                <w:rFonts w:ascii="Arial" w:eastAsia="Arial" w:hAnsi="Arial" w:cs="Arial"/>
                <w:color w:val="1F1F1F"/>
                <w:lang w:val="de-DE"/>
              </w:rPr>
              <w:t>u</w:t>
            </w:r>
            <w:r w:rsidRPr="00B41BDA">
              <w:rPr>
                <w:rFonts w:ascii="Arial" w:eastAsia="Arial" w:hAnsi="Arial" w:cs="Arial"/>
                <w:color w:val="1F1F1F"/>
                <w:lang w:val="de-DE"/>
              </w:rPr>
              <w:t>o</w:t>
            </w:r>
            <w:proofErr w:type="spellEnd"/>
            <w:r w:rsidRPr="00B41BDA">
              <w:rPr>
                <w:rFonts w:ascii="Arial" w:eastAsia="Arial" w:hAnsi="Arial" w:cs="Arial"/>
                <w:color w:val="1F1F1F"/>
                <w:w w:val="101"/>
                <w:lang w:val="de-DE"/>
              </w:rPr>
              <w:t xml:space="preserve"> </w:t>
            </w:r>
            <w:r w:rsidR="00164441" w:rsidRPr="00B41BDA">
              <w:rPr>
                <w:rFonts w:ascii="Arial" w:eastAsia="Arial" w:hAnsi="Arial" w:cs="Arial"/>
                <w:color w:val="1F1F1F"/>
                <w:lang w:val="de-DE"/>
              </w:rPr>
              <w:t>Jä</w:t>
            </w:r>
            <w:r w:rsidRPr="00B41BDA">
              <w:rPr>
                <w:rFonts w:ascii="Arial" w:eastAsia="Arial" w:hAnsi="Arial" w:cs="Arial"/>
                <w:color w:val="1F1F1F"/>
                <w:lang w:val="de-DE"/>
              </w:rPr>
              <w:t>hrliche</w:t>
            </w:r>
            <w:r w:rsidRPr="00B41BDA">
              <w:rPr>
                <w:rFonts w:ascii="Arial" w:eastAsia="Arial" w:hAnsi="Arial" w:cs="Arial"/>
                <w:color w:val="1F1F1F"/>
                <w:spacing w:val="4"/>
                <w:lang w:val="de-DE"/>
              </w:rPr>
              <w:t xml:space="preserve"> </w:t>
            </w:r>
            <w:r w:rsidR="00164441" w:rsidRPr="00B41BDA">
              <w:rPr>
                <w:rFonts w:ascii="Arial" w:eastAsia="Arial" w:hAnsi="Arial" w:cs="Arial"/>
                <w:color w:val="1F1F1F"/>
                <w:lang w:val="de-DE"/>
              </w:rPr>
              <w:t>Vergü</w:t>
            </w:r>
            <w:r w:rsidRPr="00B41BDA">
              <w:rPr>
                <w:rFonts w:ascii="Arial" w:eastAsia="Arial" w:hAnsi="Arial" w:cs="Arial"/>
                <w:color w:val="1F1F1F"/>
                <w:lang w:val="de-DE"/>
              </w:rPr>
              <w:t>tung</w:t>
            </w:r>
          </w:p>
        </w:tc>
      </w:tr>
      <w:tr w:rsidR="00472C51" w:rsidRPr="00B41BDA" w:rsidTr="00492CED">
        <w:trPr>
          <w:trHeight w:hRule="exact" w:val="553"/>
        </w:trPr>
        <w:tc>
          <w:tcPr>
            <w:tcW w:w="4628" w:type="dxa"/>
            <w:tcBorders>
              <w:top w:val="single" w:sz="9" w:space="0" w:color="676767"/>
              <w:left w:val="single" w:sz="9" w:space="0" w:color="676767"/>
              <w:bottom w:val="single" w:sz="9" w:space="0" w:color="676767"/>
              <w:right w:val="single" w:sz="9" w:space="0" w:color="676767"/>
            </w:tcBorders>
          </w:tcPr>
          <w:p w:rsidR="00472C51" w:rsidRPr="00B41BDA" w:rsidRDefault="00472C51">
            <w:pPr>
              <w:rPr>
                <w:lang w:val="de-DE"/>
              </w:rPr>
            </w:pPr>
          </w:p>
        </w:tc>
        <w:tc>
          <w:tcPr>
            <w:tcW w:w="1933" w:type="dxa"/>
            <w:tcBorders>
              <w:top w:val="single" w:sz="9" w:space="0" w:color="676767"/>
              <w:left w:val="single" w:sz="9" w:space="0" w:color="676767"/>
              <w:bottom w:val="single" w:sz="9" w:space="0" w:color="676767"/>
              <w:right w:val="nil"/>
            </w:tcBorders>
          </w:tcPr>
          <w:p w:rsidR="00472C51" w:rsidRPr="00B41BDA" w:rsidRDefault="00472C51">
            <w:pPr>
              <w:pStyle w:val="TableParagraph"/>
              <w:spacing w:line="387" w:lineRule="exact"/>
              <w:ind w:left="971"/>
              <w:rPr>
                <w:rFonts w:ascii="Arial" w:eastAsia="Arial" w:hAnsi="Arial" w:cs="Arial"/>
                <w:sz w:val="35"/>
                <w:szCs w:val="35"/>
                <w:lang w:val="de-DE"/>
              </w:rPr>
            </w:pPr>
          </w:p>
        </w:tc>
        <w:tc>
          <w:tcPr>
            <w:tcW w:w="2570" w:type="dxa"/>
            <w:tcBorders>
              <w:top w:val="single" w:sz="9" w:space="0" w:color="676767"/>
              <w:left w:val="nil"/>
              <w:bottom w:val="single" w:sz="9" w:space="0" w:color="676767"/>
              <w:right w:val="single" w:sz="3" w:space="0" w:color="676767"/>
            </w:tcBorders>
          </w:tcPr>
          <w:p w:rsidR="00472C51" w:rsidRPr="00B41BDA" w:rsidRDefault="00472C51">
            <w:pPr>
              <w:rPr>
                <w:lang w:val="de-DE"/>
              </w:rPr>
            </w:pPr>
          </w:p>
        </w:tc>
      </w:tr>
    </w:tbl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625"/>
        <w:gridCol w:w="4506"/>
      </w:tblGrid>
      <w:tr w:rsidR="00492CED" w:rsidRPr="00F05125" w:rsidTr="00492CED">
        <w:trPr>
          <w:trHeight w:hRule="exact" w:val="817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B074CB" w:rsidP="00CA5C14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Membro dell`</w:t>
            </w:r>
            <w:r w:rsidR="00F05125" w:rsidRPr="00F0512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organismo d</w:t>
            </w:r>
            <w:r w:rsidR="00847BE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i valutazione e verifica della C</w:t>
            </w:r>
            <w:r w:rsidR="00F05125" w:rsidRPr="00F0512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amera di Commercio di  Bolzano</w:t>
            </w: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F05125" w:rsidP="00F05125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 xml:space="preserve">       </w:t>
            </w:r>
            <w:r w:rsidR="00745C93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>3.000,00</w:t>
            </w:r>
          </w:p>
        </w:tc>
      </w:tr>
      <w:tr w:rsidR="00492CED" w:rsidRPr="00F0456B" w:rsidTr="00492CED">
        <w:trPr>
          <w:trHeight w:hRule="exact" w:val="856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B074CB" w:rsidP="00F0456B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Membro dell`</w:t>
            </w:r>
            <w:r w:rsidR="00F0456B" w:rsidRPr="00F0512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 xml:space="preserve"> organismo d</w:t>
            </w:r>
            <w:r w:rsidR="00F0456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 xml:space="preserve">i valutazione e verifica </w:t>
            </w:r>
            <w:r w:rsidR="00F0456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del Comune di Merano</w:t>
            </w: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F0456B" w:rsidP="00CA5C14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  <w:t xml:space="preserve">       € 6.065,00</w:t>
            </w:r>
          </w:p>
        </w:tc>
      </w:tr>
      <w:tr w:rsidR="00492CED" w:rsidRPr="00F0456B" w:rsidTr="00CA5C14">
        <w:trPr>
          <w:trHeight w:hRule="exact" w:val="597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B074CB" w:rsidP="00B074CB">
            <w:pPr>
              <w:rPr>
                <w:lang w:val="it-IT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Membro dell`</w:t>
            </w:r>
            <w:r w:rsidRPr="00F0512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organismo d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 xml:space="preserve">i valutazione e verifica del Comune di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  <w:t>Laives</w:t>
            </w:r>
            <w:bookmarkEnd w:id="0"/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B074CB" w:rsidP="00CA5C1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€  0</w:t>
            </w:r>
          </w:p>
        </w:tc>
      </w:tr>
      <w:tr w:rsidR="00492CED" w:rsidRPr="00F0456B" w:rsidTr="00CA5C14">
        <w:trPr>
          <w:trHeight w:hRule="exact" w:val="535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</w:pPr>
          </w:p>
          <w:p w:rsidR="00492CED" w:rsidRPr="00F05125" w:rsidRDefault="00492CED" w:rsidP="00CA5C14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</w:pPr>
          </w:p>
        </w:tc>
      </w:tr>
      <w:tr w:rsidR="00492CED" w:rsidRPr="00F0456B" w:rsidTr="00CA5C14">
        <w:trPr>
          <w:trHeight w:hRule="exact" w:val="598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</w:pPr>
          </w:p>
        </w:tc>
      </w:tr>
      <w:tr w:rsidR="00492CED" w:rsidRPr="00F0456B" w:rsidTr="00CA5C14">
        <w:trPr>
          <w:trHeight w:hRule="exact" w:val="598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</w:pPr>
          </w:p>
        </w:tc>
      </w:tr>
      <w:tr w:rsidR="00492CED" w:rsidRPr="00F0456B" w:rsidTr="00CA5C14">
        <w:trPr>
          <w:trHeight w:hRule="exact" w:val="598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it-IT"/>
              </w:rPr>
            </w:pPr>
          </w:p>
        </w:tc>
      </w:tr>
      <w:tr w:rsidR="00492CED" w:rsidRPr="00F0456B" w:rsidTr="00CA5C14">
        <w:trPr>
          <w:trHeight w:hRule="exact" w:val="597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</w:tr>
      <w:tr w:rsidR="00492CED" w:rsidRPr="00F0456B" w:rsidTr="00CA5C14">
        <w:trPr>
          <w:trHeight w:hRule="exact" w:val="704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</w:tr>
      <w:tr w:rsidR="00492CED" w:rsidRPr="00F0456B" w:rsidTr="00CA5C14">
        <w:trPr>
          <w:trHeight w:hRule="exact" w:val="701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9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</w:tr>
      <w:tr w:rsidR="00492CED" w:rsidRPr="00F0456B" w:rsidTr="00CA5C14">
        <w:trPr>
          <w:trHeight w:hRule="exact" w:val="481"/>
        </w:trPr>
        <w:tc>
          <w:tcPr>
            <w:tcW w:w="4625" w:type="dxa"/>
            <w:tcBorders>
              <w:top w:val="single" w:sz="9" w:space="0" w:color="6B6B6B"/>
              <w:left w:val="single" w:sz="9" w:space="0" w:color="6B6B6B"/>
              <w:bottom w:val="single" w:sz="3" w:space="0" w:color="6B6B6B"/>
              <w:right w:val="single" w:sz="9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  <w:tc>
          <w:tcPr>
            <w:tcW w:w="4506" w:type="dxa"/>
            <w:tcBorders>
              <w:top w:val="single" w:sz="9" w:space="0" w:color="6B6B6B"/>
              <w:left w:val="single" w:sz="9" w:space="0" w:color="6B6B6B"/>
              <w:bottom w:val="single" w:sz="3" w:space="0" w:color="6B6B6B"/>
              <w:right w:val="single" w:sz="3" w:space="0" w:color="6B6B6B"/>
            </w:tcBorders>
          </w:tcPr>
          <w:p w:rsidR="00492CED" w:rsidRPr="00F05125" w:rsidRDefault="00492CED" w:rsidP="00CA5C14">
            <w:pPr>
              <w:rPr>
                <w:lang w:val="it-IT"/>
              </w:rPr>
            </w:pPr>
          </w:p>
        </w:tc>
      </w:tr>
    </w:tbl>
    <w:p w:rsidR="00472C51" w:rsidRPr="00F05125" w:rsidRDefault="00472C51">
      <w:pPr>
        <w:spacing w:line="280" w:lineRule="exact"/>
        <w:rPr>
          <w:sz w:val="28"/>
          <w:szCs w:val="28"/>
          <w:lang w:val="it-IT"/>
        </w:rPr>
        <w:sectPr w:rsidR="00472C51" w:rsidRPr="00F05125">
          <w:type w:val="continuous"/>
          <w:pgSz w:w="11920" w:h="16840"/>
          <w:pgMar w:top="1260" w:right="300" w:bottom="280" w:left="900" w:header="720" w:footer="720" w:gutter="0"/>
          <w:cols w:space="720"/>
        </w:sectPr>
      </w:pPr>
    </w:p>
    <w:p w:rsidR="00472C51" w:rsidRPr="00F05125" w:rsidRDefault="00472C51">
      <w:pPr>
        <w:spacing w:line="200" w:lineRule="exact"/>
        <w:rPr>
          <w:sz w:val="20"/>
          <w:szCs w:val="20"/>
          <w:lang w:val="it-IT"/>
        </w:rPr>
      </w:pPr>
    </w:p>
    <w:p w:rsidR="00472C51" w:rsidRPr="00F05125" w:rsidRDefault="00472C51">
      <w:pPr>
        <w:spacing w:before="16" w:line="280" w:lineRule="exact"/>
        <w:rPr>
          <w:sz w:val="28"/>
          <w:szCs w:val="28"/>
          <w:lang w:val="it-IT"/>
        </w:rPr>
      </w:pPr>
    </w:p>
    <w:p w:rsidR="00472C51" w:rsidRPr="00B41BDA" w:rsidRDefault="0086056A">
      <w:pPr>
        <w:pStyle w:val="Textkrper"/>
        <w:spacing w:line="280" w:lineRule="auto"/>
        <w:ind w:left="234" w:right="2557"/>
        <w:rPr>
          <w:lang w:val="de-DE"/>
        </w:rPr>
      </w:pPr>
      <w:proofErr w:type="spellStart"/>
      <w:r w:rsidRPr="00B41BDA">
        <w:rPr>
          <w:color w:val="1F1F1F"/>
          <w:lang w:val="de-DE"/>
        </w:rPr>
        <w:t>Bolzano</w:t>
      </w:r>
      <w:proofErr w:type="spellEnd"/>
      <w:r w:rsidRPr="00B41BDA">
        <w:rPr>
          <w:color w:val="1F1F1F"/>
          <w:lang w:val="de-DE"/>
        </w:rPr>
        <w:t>,</w:t>
      </w:r>
      <w:r w:rsidRPr="00B41BDA">
        <w:rPr>
          <w:color w:val="1F1F1F"/>
          <w:w w:val="99"/>
          <w:lang w:val="de-DE"/>
        </w:rPr>
        <w:t xml:space="preserve"> </w:t>
      </w:r>
      <w:r w:rsidRPr="00B41BDA">
        <w:rPr>
          <w:color w:val="1F1F1F"/>
          <w:lang w:val="de-DE"/>
        </w:rPr>
        <w:t>Bozen,</w:t>
      </w:r>
    </w:p>
    <w:p w:rsidR="00164441" w:rsidRPr="00B41BDA" w:rsidRDefault="0086056A" w:rsidP="00164441">
      <w:pPr>
        <w:tabs>
          <w:tab w:val="left" w:pos="1860"/>
          <w:tab w:val="left" w:pos="2494"/>
          <w:tab w:val="left" w:pos="2882"/>
        </w:tabs>
        <w:spacing w:before="4" w:line="804" w:lineRule="exact"/>
        <w:ind w:left="234"/>
        <w:rPr>
          <w:rFonts w:ascii="Arial" w:eastAsia="Arial" w:hAnsi="Arial" w:cs="Arial"/>
          <w:color w:val="1F1F1F"/>
          <w:w w:val="110"/>
          <w:lang w:val="de-DE"/>
        </w:rPr>
      </w:pPr>
      <w:r w:rsidRPr="00B41BDA">
        <w:rPr>
          <w:w w:val="110"/>
          <w:lang w:val="de-DE"/>
        </w:rPr>
        <w:br w:type="column"/>
      </w:r>
      <w:r w:rsidR="00164441" w:rsidRPr="00B41BDA">
        <w:rPr>
          <w:rFonts w:ascii="Arial" w:eastAsia="Arial" w:hAnsi="Arial" w:cs="Arial"/>
          <w:color w:val="1F1F1F"/>
          <w:w w:val="110"/>
          <w:lang w:val="de-DE"/>
        </w:rPr>
        <w:lastRenderedPageBreak/>
        <w:t>Firma</w:t>
      </w:r>
    </w:p>
    <w:p w:rsidR="00472C51" w:rsidRDefault="00164441" w:rsidP="00164441">
      <w:pPr>
        <w:tabs>
          <w:tab w:val="left" w:pos="1860"/>
          <w:tab w:val="left" w:pos="2494"/>
          <w:tab w:val="left" w:pos="2882"/>
        </w:tabs>
        <w:spacing w:before="4" w:line="804" w:lineRule="exact"/>
        <w:ind w:left="234"/>
        <w:rPr>
          <w:rFonts w:ascii="Times New Roman" w:eastAsia="Times New Roman" w:hAnsi="Times New Roman" w:cs="Times New Roman"/>
          <w:sz w:val="18"/>
          <w:szCs w:val="18"/>
        </w:rPr>
      </w:pPr>
      <w:r w:rsidRPr="00B41BDA">
        <w:rPr>
          <w:rFonts w:ascii="Arial" w:eastAsia="Arial" w:hAnsi="Arial" w:cs="Arial"/>
          <w:color w:val="1F1F1F"/>
          <w:w w:val="110"/>
          <w:lang w:val="de-DE"/>
        </w:rPr>
        <w:t>Unters</w:t>
      </w:r>
      <w:proofErr w:type="spellStart"/>
      <w:r>
        <w:rPr>
          <w:rFonts w:ascii="Arial" w:eastAsia="Arial" w:hAnsi="Arial" w:cs="Arial"/>
          <w:color w:val="1F1F1F"/>
          <w:w w:val="110"/>
        </w:rPr>
        <w:t>chrift</w:t>
      </w:r>
      <w:proofErr w:type="spellEnd"/>
      <w:r w:rsidR="0086056A">
        <w:rPr>
          <w:rFonts w:ascii="Arial" w:eastAsia="Arial" w:hAnsi="Arial" w:cs="Arial"/>
          <w:color w:val="1F1F1F"/>
          <w:w w:val="125"/>
        </w:rPr>
        <w:tab/>
      </w:r>
      <w:r w:rsidR="0086056A">
        <w:rPr>
          <w:rFonts w:ascii="Times New Roman" w:eastAsia="Times New Roman" w:hAnsi="Times New Roman" w:cs="Times New Roman"/>
          <w:color w:val="463F44"/>
          <w:spacing w:val="36"/>
          <w:w w:val="150"/>
          <w:sz w:val="18"/>
          <w:szCs w:val="18"/>
        </w:rPr>
        <w:t xml:space="preserve"> </w:t>
      </w:r>
    </w:p>
    <w:sectPr w:rsidR="00472C51">
      <w:type w:val="continuous"/>
      <w:pgSz w:w="11920" w:h="16840"/>
      <w:pgMar w:top="1260" w:right="300" w:bottom="280" w:left="900" w:header="720" w:footer="720" w:gutter="0"/>
      <w:cols w:num="2" w:space="720" w:equalWidth="0">
        <w:col w:w="3648" w:space="1938"/>
        <w:col w:w="51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51"/>
    <w:rsid w:val="00164441"/>
    <w:rsid w:val="001F5F5B"/>
    <w:rsid w:val="00472C51"/>
    <w:rsid w:val="004879FB"/>
    <w:rsid w:val="00492CED"/>
    <w:rsid w:val="00745C93"/>
    <w:rsid w:val="00847BE2"/>
    <w:rsid w:val="0086056A"/>
    <w:rsid w:val="00890C20"/>
    <w:rsid w:val="00B074CB"/>
    <w:rsid w:val="00B41BDA"/>
    <w:rsid w:val="00F0456B"/>
    <w:rsid w:val="00F05125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492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5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492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5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Wobi - Ipes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Karl STIMPFL</dc:creator>
  <cp:lastModifiedBy>Franz Karl STIMPFL</cp:lastModifiedBy>
  <cp:revision>2</cp:revision>
  <cp:lastPrinted>2016-02-18T16:02:00Z</cp:lastPrinted>
  <dcterms:created xsi:type="dcterms:W3CDTF">2016-02-18T16:32:00Z</dcterms:created>
  <dcterms:modified xsi:type="dcterms:W3CDTF">2016-02-18T16:32:00Z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2016-01-20T00:00:00Z</vt:filetime>
  </property>
</Properties>
</file>